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69" w:rsidRPr="00356B5D" w:rsidRDefault="00576A7A" w:rsidP="00D504E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356B5D">
        <w:rPr>
          <w:rFonts w:ascii="Times New Roman" w:hAnsi="Times New Roman" w:cs="Times New Roman"/>
          <w:b/>
          <w:color w:val="0070C0"/>
          <w:sz w:val="40"/>
          <w:szCs w:val="40"/>
        </w:rPr>
        <w:t>PRZEDMIOTOWE ZASADY OCENIANIA Z</w:t>
      </w:r>
      <w:r w:rsidR="00D00424" w:rsidRPr="00356B5D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FIZYKI</w:t>
      </w:r>
    </w:p>
    <w:p w:rsidR="00B00E61" w:rsidRPr="00356B5D" w:rsidRDefault="00B00E61" w:rsidP="00D504E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356B5D">
        <w:rPr>
          <w:rFonts w:ascii="Times New Roman" w:hAnsi="Times New Roman" w:cs="Times New Roman"/>
          <w:b/>
          <w:color w:val="0070C0"/>
          <w:sz w:val="40"/>
          <w:szCs w:val="40"/>
        </w:rPr>
        <w:t>W SZKOLE PODSTAWOWEJ NR 14 W BYDGOSZCZY</w:t>
      </w:r>
    </w:p>
    <w:p w:rsidR="00B00E61" w:rsidRPr="00356B5D" w:rsidRDefault="00B00E61" w:rsidP="00D504E1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356B5D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Obowiązujące od </w:t>
      </w:r>
      <w:r w:rsidR="0022040B" w:rsidRPr="00356B5D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dnia </w:t>
      </w:r>
      <w:r w:rsidRPr="00356B5D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1 </w:t>
      </w:r>
      <w:r w:rsidR="00F56B16" w:rsidRPr="00356B5D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września</w:t>
      </w:r>
      <w:r w:rsidR="00DF0411" w:rsidRPr="00356B5D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2017</w:t>
      </w:r>
      <w:r w:rsidRPr="00356B5D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r.</w:t>
      </w:r>
    </w:p>
    <w:p w:rsidR="007E101E" w:rsidRPr="00356B5D" w:rsidRDefault="007E101E" w:rsidP="00D504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00E61" w:rsidRPr="00294D41" w:rsidRDefault="00B00E61" w:rsidP="00D91E7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94D41">
        <w:rPr>
          <w:rFonts w:ascii="Times New Roman" w:hAnsi="Times New Roman" w:cs="Times New Roman"/>
          <w:b/>
          <w:i/>
          <w:sz w:val="20"/>
          <w:szCs w:val="20"/>
        </w:rPr>
        <w:t>Podstawa prawna:</w:t>
      </w:r>
    </w:p>
    <w:p w:rsidR="0094236E" w:rsidRPr="00294D41" w:rsidRDefault="0094236E" w:rsidP="009423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94D41">
        <w:rPr>
          <w:rFonts w:ascii="Times New Roman" w:hAnsi="Times New Roman" w:cs="Times New Roman"/>
          <w:i/>
          <w:sz w:val="20"/>
          <w:szCs w:val="20"/>
        </w:rPr>
        <w:t>Ustawa z dnia 07 września 1991r. o Systemie Oświaty (z późniejszymi zmianami).</w:t>
      </w:r>
    </w:p>
    <w:p w:rsidR="0094236E" w:rsidRPr="00294D41" w:rsidRDefault="0094236E" w:rsidP="009423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94D41">
        <w:rPr>
          <w:rFonts w:ascii="Times New Roman" w:hAnsi="Times New Roman" w:cs="Times New Roman"/>
          <w:i/>
          <w:sz w:val="20"/>
          <w:szCs w:val="20"/>
        </w:rPr>
        <w:t>Ustawa z dnia 14 grudnia 2016r. Prawo Oświatowe.</w:t>
      </w:r>
    </w:p>
    <w:p w:rsidR="0094236E" w:rsidRPr="00294D41" w:rsidRDefault="0094236E" w:rsidP="009423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94D41">
        <w:rPr>
          <w:rFonts w:ascii="Times New Roman" w:hAnsi="Times New Roman" w:cs="Times New Roman"/>
          <w:i/>
          <w:sz w:val="20"/>
          <w:szCs w:val="20"/>
        </w:rPr>
        <w:t>Ustawa z dnia 14 grudnia 2016r. Przepisy wprowadzające Prawo Oświatowe.</w:t>
      </w:r>
    </w:p>
    <w:p w:rsidR="0094236E" w:rsidRPr="00294D41" w:rsidRDefault="00B00E61" w:rsidP="009423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94D41">
        <w:rPr>
          <w:rFonts w:ascii="Times New Roman" w:hAnsi="Times New Roman" w:cs="Times New Roman"/>
          <w:i/>
          <w:sz w:val="20"/>
          <w:szCs w:val="20"/>
        </w:rPr>
        <w:t>Rozporządzenie Minis</w:t>
      </w:r>
      <w:r w:rsidR="00F0667A" w:rsidRPr="00294D41">
        <w:rPr>
          <w:rFonts w:ascii="Times New Roman" w:hAnsi="Times New Roman" w:cs="Times New Roman"/>
          <w:i/>
          <w:sz w:val="20"/>
          <w:szCs w:val="20"/>
        </w:rPr>
        <w:t>tra Edukacji Narodowej z dnia</w:t>
      </w:r>
      <w:r w:rsidR="0094236E" w:rsidRPr="00294D41">
        <w:rPr>
          <w:rFonts w:ascii="Times New Roman" w:hAnsi="Times New Roman" w:cs="Times New Roman"/>
          <w:i/>
          <w:sz w:val="20"/>
          <w:szCs w:val="20"/>
        </w:rPr>
        <w:t xml:space="preserve"> 03sierpnia czerwca 2017</w:t>
      </w:r>
      <w:r w:rsidRPr="00294D41">
        <w:rPr>
          <w:rFonts w:ascii="Times New Roman" w:hAnsi="Times New Roman" w:cs="Times New Roman"/>
          <w:i/>
          <w:sz w:val="20"/>
          <w:szCs w:val="20"/>
        </w:rPr>
        <w:t>r. w sprawie warunków i sposobu oceniania, klasyfikowania i promowania uczniów i słuchaczy  oraz przeprowadzania sprawdzianów i egzaminów w szkołach publicznych</w:t>
      </w:r>
      <w:r w:rsidR="00F0667A" w:rsidRPr="00294D41">
        <w:rPr>
          <w:rFonts w:ascii="Times New Roman" w:hAnsi="Times New Roman" w:cs="Times New Roman"/>
          <w:i/>
          <w:sz w:val="20"/>
          <w:szCs w:val="20"/>
        </w:rPr>
        <w:t>,</w:t>
      </w:r>
    </w:p>
    <w:p w:rsidR="00B00E61" w:rsidRPr="00294D41" w:rsidRDefault="00B00E61" w:rsidP="00D91E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94D41">
        <w:rPr>
          <w:rFonts w:ascii="Times New Roman" w:hAnsi="Times New Roman" w:cs="Times New Roman"/>
          <w:i/>
          <w:sz w:val="20"/>
          <w:szCs w:val="20"/>
        </w:rPr>
        <w:t>Statut szkoły;</w:t>
      </w:r>
    </w:p>
    <w:p w:rsidR="00B00E61" w:rsidRPr="00294D41" w:rsidRDefault="00F63567" w:rsidP="00B86F2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94D41">
        <w:rPr>
          <w:rFonts w:ascii="Times New Roman" w:hAnsi="Times New Roman" w:cs="Times New Roman"/>
          <w:i/>
          <w:sz w:val="20"/>
          <w:szCs w:val="20"/>
        </w:rPr>
        <w:t>Podstawa programowa</w:t>
      </w:r>
      <w:r w:rsidR="00B00E61" w:rsidRPr="00294D41">
        <w:rPr>
          <w:rFonts w:ascii="Times New Roman" w:hAnsi="Times New Roman" w:cs="Times New Roman"/>
          <w:i/>
          <w:sz w:val="20"/>
          <w:szCs w:val="20"/>
        </w:rPr>
        <w:t>;</w:t>
      </w:r>
    </w:p>
    <w:p w:rsidR="001D2631" w:rsidRDefault="00B00E61" w:rsidP="001D263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94D41">
        <w:rPr>
          <w:rFonts w:ascii="Times New Roman" w:hAnsi="Times New Roman" w:cs="Times New Roman"/>
          <w:i/>
          <w:sz w:val="20"/>
          <w:szCs w:val="20"/>
        </w:rPr>
        <w:t>Zasady wewnątrzszkolnego oceniania.</w:t>
      </w:r>
    </w:p>
    <w:p w:rsidR="00356B5D" w:rsidRPr="00356B5D" w:rsidRDefault="00356B5D" w:rsidP="00356B5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56CBA" w:rsidRPr="00356B5D" w:rsidRDefault="00D91E7D" w:rsidP="00D91E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Humanist521PL-Roman" w:hAnsi="Times New Roman" w:cs="Times New Roman"/>
          <w:b/>
          <w:color w:val="0070C0"/>
          <w:sz w:val="36"/>
          <w:szCs w:val="36"/>
        </w:rPr>
      </w:pPr>
      <w:r w:rsidRPr="00356B5D">
        <w:rPr>
          <w:rFonts w:ascii="Times New Roman" w:eastAsia="Humanist521PL-Roman" w:hAnsi="Times New Roman" w:cs="Times New Roman"/>
          <w:b/>
          <w:color w:val="0070C0"/>
          <w:sz w:val="36"/>
          <w:szCs w:val="36"/>
        </w:rPr>
        <w:t>Ogólne zasady oceniania uczniów</w:t>
      </w:r>
    </w:p>
    <w:p w:rsidR="00356B5D" w:rsidRPr="00294D41" w:rsidRDefault="00356B5D" w:rsidP="00D91E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Humanist521PL-Roman" w:hAnsi="Times New Roman" w:cs="Times New Roman"/>
          <w:b/>
          <w:color w:val="0070C0"/>
          <w:sz w:val="28"/>
          <w:szCs w:val="28"/>
        </w:rPr>
      </w:pPr>
    </w:p>
    <w:p w:rsidR="007E101E" w:rsidRPr="004C32BC" w:rsidRDefault="00D91E7D" w:rsidP="00B931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32"/>
          <w:szCs w:val="32"/>
        </w:rPr>
      </w:pPr>
      <w:r w:rsidRPr="004C32BC">
        <w:rPr>
          <w:rFonts w:ascii="Times New Roman" w:hAnsi="Times New Roman" w:cs="Times New Roman"/>
          <w:color w:val="000000"/>
          <w:sz w:val="32"/>
          <w:szCs w:val="32"/>
        </w:rPr>
        <w:t>Ocenianie osiągnięć edukacyjnych ucznia polega na rozpoznawaniu przez nauczyciela postępów w opanowaniu przez ucznia wiadomości i umiejętności oraz jego poziomu w stosunku do wymagań edukacyjnych wynikających z podstawy programowej i realizowanych w szkole programów nauczania, opracowanych zgodnie z nią</w:t>
      </w:r>
      <w:r w:rsidR="007E101E" w:rsidRPr="004C32BC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D91E7D" w:rsidRPr="004C32BC" w:rsidRDefault="00D91E7D" w:rsidP="00B931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32"/>
          <w:szCs w:val="32"/>
        </w:rPr>
      </w:pPr>
      <w:r w:rsidRPr="004C32BC">
        <w:rPr>
          <w:rFonts w:ascii="Times New Roman" w:hAnsi="Times New Roman" w:cs="Times New Roman"/>
          <w:color w:val="000000"/>
          <w:sz w:val="32"/>
          <w:szCs w:val="32"/>
        </w:rPr>
        <w:t>Nauczyciel:</w:t>
      </w:r>
    </w:p>
    <w:p w:rsidR="00D91E7D" w:rsidRPr="004C32BC" w:rsidRDefault="00D91E7D" w:rsidP="00B931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C32BC">
        <w:rPr>
          <w:rFonts w:ascii="Times New Roman" w:hAnsi="Times New Roman" w:cs="Times New Roman"/>
          <w:color w:val="000000"/>
          <w:sz w:val="32"/>
          <w:szCs w:val="32"/>
        </w:rPr>
        <w:t>informuje ucznia o poziomie jego osiągnięć edukacyjnych oraz o postępach w tym zakresie;</w:t>
      </w:r>
    </w:p>
    <w:p w:rsidR="00D91E7D" w:rsidRPr="004C32BC" w:rsidRDefault="00D91E7D" w:rsidP="00B931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C32BC">
        <w:rPr>
          <w:rFonts w:ascii="Times New Roman" w:hAnsi="Times New Roman" w:cs="Times New Roman"/>
          <w:color w:val="000000"/>
          <w:sz w:val="32"/>
          <w:szCs w:val="32"/>
        </w:rPr>
        <w:t>udziela uczniowi pomocy w samodzielnym planowaniu swojego rozwoju;</w:t>
      </w:r>
    </w:p>
    <w:p w:rsidR="00D91E7D" w:rsidRPr="004C32BC" w:rsidRDefault="00D91E7D" w:rsidP="00B931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C32BC">
        <w:rPr>
          <w:rFonts w:ascii="Times New Roman" w:hAnsi="Times New Roman" w:cs="Times New Roman"/>
          <w:color w:val="000000"/>
          <w:sz w:val="32"/>
          <w:szCs w:val="32"/>
        </w:rPr>
        <w:t>motywuje ucznia do dalszych postępów w nauce;</w:t>
      </w:r>
    </w:p>
    <w:p w:rsidR="007E101E" w:rsidRPr="004C32BC" w:rsidRDefault="00D91E7D" w:rsidP="00B931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C32BC">
        <w:rPr>
          <w:rFonts w:ascii="Times New Roman" w:hAnsi="Times New Roman" w:cs="Times New Roman"/>
          <w:color w:val="000000"/>
          <w:sz w:val="32"/>
          <w:szCs w:val="32"/>
        </w:rPr>
        <w:t>dostarcza rodzicom informacji o postępach, trudnościach w nauce oraz specjalnych uzdolnieniach</w:t>
      </w:r>
      <w:r w:rsidR="007E101E" w:rsidRPr="004C32B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C32BC">
        <w:rPr>
          <w:rFonts w:ascii="Times New Roman" w:hAnsi="Times New Roman" w:cs="Times New Roman"/>
          <w:color w:val="000000"/>
          <w:sz w:val="32"/>
          <w:szCs w:val="32"/>
        </w:rPr>
        <w:t>ucznia.</w:t>
      </w:r>
    </w:p>
    <w:p w:rsidR="00D56CBA" w:rsidRPr="004C32BC" w:rsidRDefault="00D56CBA" w:rsidP="00B931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32"/>
          <w:szCs w:val="32"/>
        </w:rPr>
      </w:pPr>
      <w:r w:rsidRPr="004C32BC">
        <w:rPr>
          <w:rFonts w:ascii="Times New Roman" w:hAnsi="Times New Roman" w:cs="Times New Roman"/>
          <w:color w:val="000000"/>
          <w:sz w:val="32"/>
          <w:szCs w:val="32"/>
        </w:rPr>
        <w:t>Każdy uczeń jest oceniany zgodnie z zasadami sprawiedliwości.</w:t>
      </w:r>
    </w:p>
    <w:p w:rsidR="00D56CBA" w:rsidRPr="004C32BC" w:rsidRDefault="0094236E" w:rsidP="00B931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32"/>
          <w:szCs w:val="32"/>
        </w:rPr>
      </w:pPr>
      <w:r w:rsidRPr="004C32BC">
        <w:rPr>
          <w:rFonts w:ascii="Times New Roman" w:hAnsi="Times New Roman" w:cs="Times New Roman"/>
          <w:color w:val="000000"/>
          <w:sz w:val="32"/>
          <w:szCs w:val="32"/>
        </w:rPr>
        <w:t>Sprawdziany</w:t>
      </w:r>
      <w:r w:rsidR="00D56CBA" w:rsidRPr="004C32BC">
        <w:rPr>
          <w:rFonts w:ascii="Times New Roman" w:hAnsi="Times New Roman" w:cs="Times New Roman"/>
          <w:color w:val="000000"/>
          <w:sz w:val="32"/>
          <w:szCs w:val="32"/>
        </w:rPr>
        <w:t>, kartkówki,</w:t>
      </w:r>
      <w:r w:rsidR="001C2AC9">
        <w:rPr>
          <w:rFonts w:ascii="Times New Roman" w:hAnsi="Times New Roman" w:cs="Times New Roman"/>
          <w:color w:val="000000"/>
          <w:sz w:val="32"/>
          <w:szCs w:val="32"/>
        </w:rPr>
        <w:t xml:space="preserve"> odpowiedź ustna,</w:t>
      </w:r>
      <w:r w:rsidRPr="004C32BC">
        <w:rPr>
          <w:rFonts w:ascii="Times New Roman" w:hAnsi="Times New Roman" w:cs="Times New Roman"/>
          <w:color w:val="000000"/>
          <w:sz w:val="32"/>
          <w:szCs w:val="32"/>
        </w:rPr>
        <w:t xml:space="preserve"> projekty,</w:t>
      </w:r>
      <w:r w:rsidR="00D56CBA" w:rsidRPr="004C32BC">
        <w:rPr>
          <w:rFonts w:ascii="Times New Roman" w:hAnsi="Times New Roman" w:cs="Times New Roman"/>
          <w:color w:val="000000"/>
          <w:sz w:val="32"/>
          <w:szCs w:val="32"/>
        </w:rPr>
        <w:t xml:space="preserve"> praca na lekcji i zadania domowe są obowiązkowe.</w:t>
      </w:r>
    </w:p>
    <w:p w:rsidR="007E101E" w:rsidRPr="004C32BC" w:rsidRDefault="00077454" w:rsidP="00B931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32"/>
          <w:szCs w:val="32"/>
        </w:rPr>
      </w:pPr>
      <w:r w:rsidRPr="004C32BC">
        <w:rPr>
          <w:rFonts w:ascii="Times New Roman" w:hAnsi="Times New Roman" w:cs="Times New Roman"/>
          <w:sz w:val="32"/>
          <w:szCs w:val="32"/>
        </w:rPr>
        <w:t>Oceny są jawne zarówno dla ucznia jak i jego</w:t>
      </w:r>
      <w:r w:rsidR="007E101E" w:rsidRPr="004C32BC">
        <w:rPr>
          <w:rFonts w:ascii="Times New Roman" w:hAnsi="Times New Roman" w:cs="Times New Roman"/>
          <w:sz w:val="32"/>
          <w:szCs w:val="32"/>
        </w:rPr>
        <w:t xml:space="preserve"> rodziców (prawnych opiekunów)</w:t>
      </w:r>
      <w:r w:rsidR="00D56CBA" w:rsidRPr="004C32BC">
        <w:rPr>
          <w:rFonts w:ascii="Times New Roman" w:hAnsi="Times New Roman" w:cs="Times New Roman"/>
          <w:sz w:val="32"/>
          <w:szCs w:val="32"/>
        </w:rPr>
        <w:t>.</w:t>
      </w:r>
    </w:p>
    <w:p w:rsidR="00591878" w:rsidRPr="004C32BC" w:rsidRDefault="00591878" w:rsidP="00B931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32"/>
          <w:szCs w:val="32"/>
        </w:rPr>
      </w:pPr>
      <w:r w:rsidRPr="004C32BC">
        <w:rPr>
          <w:rFonts w:ascii="Times New Roman" w:hAnsi="Times New Roman" w:cs="Times New Roman"/>
          <w:sz w:val="32"/>
          <w:szCs w:val="32"/>
        </w:rPr>
        <w:t>Nauczyciel stosuje ocenianie sumujące i kształtujące. Uczeń jest wcześniej informowany, którą metodą będzie oceniana jego praca.</w:t>
      </w:r>
    </w:p>
    <w:p w:rsidR="00DF0411" w:rsidRPr="004C32BC" w:rsidRDefault="00DF0411" w:rsidP="00B931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32"/>
          <w:szCs w:val="32"/>
        </w:rPr>
      </w:pPr>
      <w:r w:rsidRPr="004C32BC">
        <w:rPr>
          <w:rFonts w:ascii="Times New Roman" w:hAnsi="Times New Roman" w:cs="Times New Roman"/>
          <w:sz w:val="32"/>
          <w:szCs w:val="32"/>
        </w:rPr>
        <w:t>Sprawdzone i ocenione prace kontrolne przekazywane są poprzez dzieci do wglądu rodzicom (prawnym opiekunom), a na najbliższej lekcji oddawane nauczycielowi i podpisane przez rodzica (prawnego opiekuna)</w:t>
      </w:r>
      <w:r w:rsidR="001C2AC9">
        <w:rPr>
          <w:rFonts w:ascii="Times New Roman" w:hAnsi="Times New Roman" w:cs="Times New Roman"/>
          <w:sz w:val="32"/>
          <w:szCs w:val="32"/>
        </w:rPr>
        <w:t xml:space="preserve"> lub poprzez zdjęcie zrobione przez ucznia.</w:t>
      </w:r>
    </w:p>
    <w:p w:rsidR="00077454" w:rsidRPr="004C32BC" w:rsidRDefault="00077454" w:rsidP="00B9317B">
      <w:pPr>
        <w:pStyle w:val="Akapitzlist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32"/>
          <w:szCs w:val="32"/>
        </w:rPr>
      </w:pPr>
      <w:r w:rsidRPr="004C32BC">
        <w:rPr>
          <w:rFonts w:ascii="Times New Roman" w:hAnsi="Times New Roman" w:cs="Times New Roman"/>
          <w:sz w:val="32"/>
          <w:szCs w:val="32"/>
        </w:rPr>
        <w:t>Na prośbę ucznia lub jego rodziców (prawnych opiekunów) nauczyciel ustalający ocenę powinien ją uzasadnić.</w:t>
      </w:r>
    </w:p>
    <w:p w:rsidR="00077454" w:rsidRPr="004C32BC" w:rsidRDefault="00077454" w:rsidP="00B9317B">
      <w:pPr>
        <w:pStyle w:val="Akapitzlist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32"/>
          <w:szCs w:val="32"/>
        </w:rPr>
      </w:pPr>
      <w:r w:rsidRPr="004C32BC">
        <w:rPr>
          <w:rFonts w:ascii="Times New Roman" w:hAnsi="Times New Roman" w:cs="Times New Roman"/>
          <w:sz w:val="32"/>
          <w:szCs w:val="32"/>
        </w:rPr>
        <w:lastRenderedPageBreak/>
        <w:t xml:space="preserve">W wyjątkowych i uzasadnionych przypadkach uczeń może być nieprzygotowany do zajęć. Fakt ten zgłasza nauczycielowi przed rozpoczęciem zajęć. </w:t>
      </w:r>
    </w:p>
    <w:p w:rsidR="00356B5D" w:rsidRPr="004C32BC" w:rsidRDefault="00077454" w:rsidP="00B9317B">
      <w:pPr>
        <w:pStyle w:val="Akapitzlist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32"/>
          <w:szCs w:val="32"/>
        </w:rPr>
      </w:pPr>
      <w:r w:rsidRPr="004C32BC">
        <w:rPr>
          <w:rFonts w:ascii="Times New Roman" w:hAnsi="Times New Roman" w:cs="Times New Roman"/>
          <w:sz w:val="32"/>
          <w:szCs w:val="32"/>
        </w:rPr>
        <w:t xml:space="preserve">Uczeń i jego rodzice na miesiąc przed wystawieniem ocen rocznych są pisemnie informowani </w:t>
      </w:r>
      <w:r w:rsidR="0094236E" w:rsidRPr="004C32BC">
        <w:rPr>
          <w:rFonts w:ascii="Times New Roman" w:hAnsi="Times New Roman" w:cs="Times New Roman"/>
          <w:sz w:val="32"/>
          <w:szCs w:val="32"/>
        </w:rPr>
        <w:t xml:space="preserve">(informacja w dzienniku elektronicznym) </w:t>
      </w:r>
      <w:r w:rsidRPr="004C32BC">
        <w:rPr>
          <w:rFonts w:ascii="Times New Roman" w:hAnsi="Times New Roman" w:cs="Times New Roman"/>
          <w:sz w:val="32"/>
          <w:szCs w:val="32"/>
        </w:rPr>
        <w:t xml:space="preserve">o </w:t>
      </w:r>
      <w:r w:rsidR="0094236E" w:rsidRPr="004C32BC">
        <w:rPr>
          <w:rFonts w:ascii="Times New Roman" w:hAnsi="Times New Roman" w:cs="Times New Roman"/>
          <w:sz w:val="32"/>
          <w:szCs w:val="32"/>
        </w:rPr>
        <w:t>proponowanej</w:t>
      </w:r>
      <w:r w:rsidRPr="004C32BC">
        <w:rPr>
          <w:rFonts w:ascii="Times New Roman" w:hAnsi="Times New Roman" w:cs="Times New Roman"/>
          <w:sz w:val="32"/>
          <w:szCs w:val="32"/>
        </w:rPr>
        <w:t xml:space="preserve"> dla ucznia ocenie rocznej z przedmiotu.</w:t>
      </w:r>
    </w:p>
    <w:p w:rsidR="00356B5D" w:rsidRPr="00356B5D" w:rsidRDefault="00356B5D" w:rsidP="00356B5D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591878" w:rsidRDefault="00391EDA" w:rsidP="00B86F2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356B5D">
        <w:rPr>
          <w:rFonts w:ascii="Times New Roman" w:hAnsi="Times New Roman" w:cs="Times New Roman"/>
          <w:b/>
          <w:color w:val="0070C0"/>
          <w:sz w:val="36"/>
          <w:szCs w:val="36"/>
        </w:rPr>
        <w:t>Narzędzia, czas pomiaru osiągnięć ucznia:</w:t>
      </w:r>
    </w:p>
    <w:p w:rsidR="00356B5D" w:rsidRPr="00294D41" w:rsidRDefault="00356B5D" w:rsidP="00B86F2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75D7F" w:rsidRPr="00356B5D" w:rsidRDefault="00391EDA" w:rsidP="00563C0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56B5D">
        <w:rPr>
          <w:rFonts w:ascii="Times New Roman" w:hAnsi="Times New Roman" w:cs="Times New Roman"/>
          <w:sz w:val="32"/>
          <w:szCs w:val="32"/>
        </w:rPr>
        <w:t>Pomiar osiągnięć uczniów odbywa się za pomocą następujących narzędzi:</w:t>
      </w:r>
    </w:p>
    <w:p w:rsidR="005A6A7D" w:rsidRPr="00356B5D" w:rsidRDefault="0094236E" w:rsidP="00B931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56B5D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Sprawdziany</w:t>
      </w:r>
      <w:r w:rsidR="00101EFE" w:rsidRPr="00356B5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-</w:t>
      </w:r>
      <w:r w:rsidR="00101EFE" w:rsidRPr="00356B5D">
        <w:rPr>
          <w:rFonts w:ascii="Times New Roman" w:hAnsi="Times New Roman" w:cs="Times New Roman"/>
          <w:sz w:val="32"/>
          <w:szCs w:val="32"/>
        </w:rPr>
        <w:t xml:space="preserve"> </w:t>
      </w:r>
      <w:r w:rsidR="005A6A7D" w:rsidRPr="00356B5D">
        <w:rPr>
          <w:rFonts w:ascii="Times New Roman" w:eastAsia="Calibri" w:hAnsi="Times New Roman" w:cs="Times New Roman"/>
          <w:color w:val="000000"/>
          <w:sz w:val="32"/>
          <w:szCs w:val="32"/>
        </w:rPr>
        <w:t>przeprowadza się w formie pisemnej, a ich celem jest sprawdzenie wiadomości i umiejętności</w:t>
      </w:r>
      <w:r w:rsidR="003E7479" w:rsidRPr="00356B5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ucznia z większej partii materiału (np. z działu).</w:t>
      </w:r>
    </w:p>
    <w:p w:rsidR="005A6A7D" w:rsidRPr="004C32BC" w:rsidRDefault="005A6A7D" w:rsidP="00B931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>Uczeń jest informowany o planowan</w:t>
      </w:r>
      <w:r w:rsidR="0094236E"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ym sprawdzianie </w:t>
      </w:r>
      <w:r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>z co najmniej tygodniowym wyprzedzeniem</w:t>
      </w:r>
    </w:p>
    <w:p w:rsidR="005A6A7D" w:rsidRPr="004C32BC" w:rsidRDefault="005A6A7D" w:rsidP="00B931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>Przed każdą pracą klasową nauczyciel podaje jej zakres programowy.</w:t>
      </w:r>
    </w:p>
    <w:p w:rsidR="005A6A7D" w:rsidRPr="004C32BC" w:rsidRDefault="005A6A7D" w:rsidP="00B931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>Każd</w:t>
      </w:r>
      <w:r w:rsidR="0094236E"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y sprawdzian </w:t>
      </w:r>
      <w:r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>poprzedza lekcja (lub dwie lekcje) powtórzeniowa, podczas której nauczyciel</w:t>
      </w:r>
      <w:r w:rsidR="004C32BC"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2B6C16"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>zwraca uwagę uczniom</w:t>
      </w:r>
      <w:r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na najważniejsze zagadnienia z danego działu.</w:t>
      </w:r>
    </w:p>
    <w:p w:rsidR="005A6A7D" w:rsidRPr="004C32BC" w:rsidRDefault="0094236E" w:rsidP="00B931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>Sprawdzian</w:t>
      </w:r>
      <w:r w:rsidR="005A6A7D"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umożliwia sprawdzenie wiadomości i umiejętności na wszystkich poziomach wymagań edukacyjnych – od koniecznego do wykraczającego.</w:t>
      </w:r>
    </w:p>
    <w:p w:rsidR="001D2631" w:rsidRPr="004C32BC" w:rsidRDefault="005A6A7D" w:rsidP="00B931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sz w:val="32"/>
          <w:szCs w:val="32"/>
        </w:rPr>
      </w:pPr>
      <w:r w:rsidRPr="004C32BC">
        <w:rPr>
          <w:rFonts w:ascii="Times New Roman" w:eastAsia="Calibri" w:hAnsi="Times New Roman" w:cs="Times New Roman"/>
          <w:sz w:val="32"/>
          <w:szCs w:val="32"/>
        </w:rPr>
        <w:t xml:space="preserve">Zadania </w:t>
      </w:r>
      <w:r w:rsidR="0094236E" w:rsidRPr="004C32BC">
        <w:rPr>
          <w:rFonts w:ascii="Times New Roman" w:eastAsia="Calibri" w:hAnsi="Times New Roman" w:cs="Times New Roman"/>
          <w:sz w:val="32"/>
          <w:szCs w:val="32"/>
        </w:rPr>
        <w:t>ze sprawdzianu</w:t>
      </w:r>
      <w:r w:rsidRPr="004C32BC">
        <w:rPr>
          <w:rFonts w:ascii="Times New Roman" w:eastAsia="Calibri" w:hAnsi="Times New Roman" w:cs="Times New Roman"/>
          <w:sz w:val="32"/>
          <w:szCs w:val="32"/>
        </w:rPr>
        <w:t xml:space="preserve"> są przez nauczyciela omawiane i poprawiane </w:t>
      </w:r>
      <w:r w:rsidR="004214E7" w:rsidRPr="004C32BC">
        <w:rPr>
          <w:rFonts w:ascii="Times New Roman" w:eastAsia="Calibri" w:hAnsi="Times New Roman" w:cs="Times New Roman"/>
          <w:sz w:val="32"/>
          <w:szCs w:val="32"/>
        </w:rPr>
        <w:t xml:space="preserve">podczas lekcji po oddaniu prac uczniom. </w:t>
      </w:r>
    </w:p>
    <w:p w:rsidR="005A6A7D" w:rsidRPr="00356B5D" w:rsidRDefault="005A6A7D" w:rsidP="00B931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356B5D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Kartkówki -</w:t>
      </w:r>
      <w:r w:rsidRPr="00356B5D">
        <w:rPr>
          <w:rFonts w:ascii="Times New Roman" w:hAnsi="Times New Roman" w:cs="Times New Roman"/>
          <w:sz w:val="32"/>
          <w:szCs w:val="32"/>
        </w:rPr>
        <w:t xml:space="preserve"> </w:t>
      </w:r>
      <w:r w:rsidRPr="00356B5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przeprowadza się w formie pisemnej, a ich celem jest sprawdzenie wiadomości i umiejętności </w:t>
      </w:r>
      <w:r w:rsidR="004214E7" w:rsidRPr="00356B5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ucznia z zakresu programowego </w:t>
      </w:r>
      <w:r w:rsidR="004214E7" w:rsidRPr="00356B5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obejmującego nie więcej niż 3 ostatnie jednostki lekcyjne</w:t>
      </w:r>
      <w:r w:rsidRPr="00356B5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.</w:t>
      </w:r>
    </w:p>
    <w:p w:rsidR="005A6A7D" w:rsidRPr="004C32BC" w:rsidRDefault="005A6A7D" w:rsidP="00B9317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Nauczyciel nie ma obowiązku uprzedzania uczniów o terminie i zakresie programowym </w:t>
      </w:r>
      <w:r w:rsidR="0094236E"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>kartkówki</w:t>
      </w:r>
      <w:r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5A6A7D" w:rsidRPr="004C32BC" w:rsidRDefault="0094236E" w:rsidP="00B9317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>Kartkówka</w:t>
      </w:r>
      <w:r w:rsidR="00024643"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jest tak skonstruowana</w:t>
      </w:r>
      <w:r w:rsidR="005A6A7D"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>, by uczeń mógł wykonać wszystkie polece</w:t>
      </w:r>
      <w:r w:rsidR="00356B5D"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>nia w czasie nie dłuższym niż 15</w:t>
      </w:r>
      <w:r w:rsidR="005A6A7D"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minut.</w:t>
      </w:r>
    </w:p>
    <w:p w:rsidR="008B189E" w:rsidRPr="00F01DE4" w:rsidRDefault="003E7479" w:rsidP="00B9317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>Kartkówki</w:t>
      </w:r>
      <w:r w:rsidR="004214E7"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oceniane</w:t>
      </w:r>
      <w:r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są</w:t>
      </w:r>
      <w:r w:rsidR="005A6A7D"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oceną </w:t>
      </w:r>
      <w:r w:rsidR="006743E5"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sumującą lub oceną </w:t>
      </w:r>
      <w:r w:rsidR="005A6A7D"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>kszt</w:t>
      </w:r>
      <w:r w:rsidR="00024643"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>ałtującą.</w:t>
      </w:r>
    </w:p>
    <w:p w:rsidR="00F01DE4" w:rsidRDefault="00F01DE4" w:rsidP="00F01D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01DE4" w:rsidRDefault="00F01DE4" w:rsidP="00F01D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01DE4" w:rsidRDefault="00F01DE4" w:rsidP="00F01D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01DE4" w:rsidRDefault="00F01DE4" w:rsidP="00F01D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01DE4" w:rsidRPr="00F01DE4" w:rsidRDefault="00F01DE4" w:rsidP="00F01D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356B5D" w:rsidRDefault="00356B5D" w:rsidP="00356B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6C16" w:rsidRPr="00356B5D" w:rsidRDefault="002B6C16" w:rsidP="002B6C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56B5D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Pu</w:t>
      </w:r>
      <w:r w:rsidR="00AC552D" w:rsidRPr="00356B5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nkty uzyskane </w:t>
      </w:r>
      <w:r w:rsidR="003620C5" w:rsidRPr="00356B5D">
        <w:rPr>
          <w:rFonts w:ascii="Times New Roman" w:eastAsia="Calibri" w:hAnsi="Times New Roman" w:cs="Times New Roman"/>
          <w:color w:val="000000"/>
          <w:sz w:val="32"/>
          <w:szCs w:val="32"/>
        </w:rPr>
        <w:t>ze sprawdzianów</w:t>
      </w:r>
      <w:r w:rsidR="00AC552D" w:rsidRPr="00356B5D">
        <w:rPr>
          <w:rFonts w:ascii="Times New Roman" w:eastAsia="Calibri" w:hAnsi="Times New Roman" w:cs="Times New Roman"/>
          <w:color w:val="000000"/>
          <w:sz w:val="32"/>
          <w:szCs w:val="32"/>
        </w:rPr>
        <w:t>,</w:t>
      </w:r>
      <w:r w:rsidRPr="00356B5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kartkówek </w:t>
      </w:r>
      <w:r w:rsidR="00AC552D" w:rsidRPr="00356B5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i </w:t>
      </w:r>
      <w:r w:rsidR="00AC552D" w:rsidRPr="00356B5D">
        <w:rPr>
          <w:rFonts w:ascii="Times New Roman" w:eastAsia="Calibri" w:hAnsi="Times New Roman" w:cs="Times New Roman"/>
          <w:sz w:val="32"/>
          <w:szCs w:val="32"/>
        </w:rPr>
        <w:t>sprawdzianów kompetencji</w:t>
      </w:r>
      <w:r w:rsidR="00AC552D" w:rsidRPr="00356B5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56B5D">
        <w:rPr>
          <w:rFonts w:ascii="Times New Roman" w:eastAsia="Calibri" w:hAnsi="Times New Roman" w:cs="Times New Roman"/>
          <w:color w:val="000000"/>
          <w:sz w:val="32"/>
          <w:szCs w:val="32"/>
        </w:rPr>
        <w:t>ocenianych oceną sumującą przeliczane są na oceny wg. następującej skali:</w:t>
      </w:r>
    </w:p>
    <w:p w:rsidR="002B6C16" w:rsidRPr="00356B5D" w:rsidRDefault="002B6C16" w:rsidP="004C32B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56B5D">
        <w:rPr>
          <w:rFonts w:ascii="Times New Roman" w:eastAsia="Calibri" w:hAnsi="Times New Roman" w:cs="Times New Roman"/>
          <w:color w:val="000000"/>
          <w:sz w:val="32"/>
          <w:szCs w:val="32"/>
        </w:rPr>
        <w:t>100% - 96% celujący</w:t>
      </w:r>
    </w:p>
    <w:p w:rsidR="002B6C16" w:rsidRPr="00356B5D" w:rsidRDefault="002B6C16" w:rsidP="004C32B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56B5D">
        <w:rPr>
          <w:rFonts w:ascii="Times New Roman" w:eastAsia="Calibri" w:hAnsi="Times New Roman" w:cs="Times New Roman"/>
          <w:color w:val="000000"/>
          <w:sz w:val="32"/>
          <w:szCs w:val="32"/>
        </w:rPr>
        <w:t>95% - 86% bardzo dobry</w:t>
      </w:r>
    </w:p>
    <w:p w:rsidR="002B6C16" w:rsidRPr="00356B5D" w:rsidRDefault="002B6C16" w:rsidP="004C32B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56B5D">
        <w:rPr>
          <w:rFonts w:ascii="Times New Roman" w:eastAsia="Calibri" w:hAnsi="Times New Roman" w:cs="Times New Roman"/>
          <w:color w:val="000000"/>
          <w:sz w:val="32"/>
          <w:szCs w:val="32"/>
        </w:rPr>
        <w:t>85% - 71% dobry</w:t>
      </w:r>
    </w:p>
    <w:p w:rsidR="002B6C16" w:rsidRPr="00356B5D" w:rsidRDefault="002B6C16" w:rsidP="004C32B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56B5D">
        <w:rPr>
          <w:rFonts w:ascii="Times New Roman" w:eastAsia="Calibri" w:hAnsi="Times New Roman" w:cs="Times New Roman"/>
          <w:color w:val="000000"/>
          <w:sz w:val="32"/>
          <w:szCs w:val="32"/>
        </w:rPr>
        <w:t>70% - 51% dostateczny</w:t>
      </w:r>
    </w:p>
    <w:p w:rsidR="002B6C16" w:rsidRPr="00356B5D" w:rsidRDefault="002B6C16" w:rsidP="004C32B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56B5D">
        <w:rPr>
          <w:rFonts w:ascii="Times New Roman" w:eastAsia="Calibri" w:hAnsi="Times New Roman" w:cs="Times New Roman"/>
          <w:color w:val="000000"/>
          <w:sz w:val="32"/>
          <w:szCs w:val="32"/>
        </w:rPr>
        <w:t>50% - 31% dopuszczający</w:t>
      </w:r>
    </w:p>
    <w:p w:rsidR="002B6C16" w:rsidRPr="00356B5D" w:rsidRDefault="002B6C16" w:rsidP="004C32B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56B5D">
        <w:rPr>
          <w:rFonts w:ascii="Times New Roman" w:eastAsia="Calibri" w:hAnsi="Times New Roman" w:cs="Times New Roman"/>
          <w:color w:val="000000"/>
          <w:sz w:val="32"/>
          <w:szCs w:val="32"/>
        </w:rPr>
        <w:t>30% - 0% niedostateczny</w:t>
      </w:r>
    </w:p>
    <w:p w:rsidR="005A6A7D" w:rsidRPr="00356B5D" w:rsidRDefault="00ED76EC" w:rsidP="005A6A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56B5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Oceny w postaci stopni szkolnych stosuje się w skali od 1 – 6 (jak opisuje Statut Szkoły Podstawowej nr14). W opisanym przeliczniku procentowym dopuszcza się stosowanie „+” w ocenie w przypadku punktacji granicznych. </w:t>
      </w:r>
    </w:p>
    <w:p w:rsidR="00ED76EC" w:rsidRPr="00356B5D" w:rsidRDefault="00ED76EC" w:rsidP="005A6A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C2AC9" w:rsidRPr="001C2AC9" w:rsidRDefault="001C2AC9" w:rsidP="00B931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2AC9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Odpowiedź ustna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- obejmuje wszystkich uczniów na każdej lekcji, a jej </w:t>
      </w:r>
      <w:r w:rsidRPr="00356B5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celem jest sprawdzenie wiadomości i umiejętności ucznia z zakresu programowego </w:t>
      </w:r>
      <w:r w:rsidRPr="00356B5D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obejmującego nie więcej niż 3 ostatnie jednostki lekcyjne.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br/>
      </w:r>
    </w:p>
    <w:p w:rsidR="005A6A7D" w:rsidRPr="00356B5D" w:rsidRDefault="005A6A7D" w:rsidP="00B931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C32B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Prace domowe</w:t>
      </w:r>
      <w:r w:rsidRPr="004C32BC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r w:rsidRPr="00356B5D">
        <w:rPr>
          <w:rFonts w:ascii="Times New Roman" w:hAnsi="Times New Roman" w:cs="Times New Roman"/>
          <w:sz w:val="32"/>
          <w:szCs w:val="32"/>
        </w:rPr>
        <w:t xml:space="preserve">- </w:t>
      </w:r>
      <w:r w:rsidR="006A167B" w:rsidRPr="00356B5D">
        <w:rPr>
          <w:rFonts w:ascii="Times New Roman" w:eastAsia="Calibri" w:hAnsi="Times New Roman" w:cs="Times New Roman"/>
          <w:color w:val="000000"/>
          <w:sz w:val="32"/>
          <w:szCs w:val="32"/>
        </w:rPr>
        <w:t>są</w:t>
      </w:r>
      <w:r w:rsidRPr="00356B5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pisemną lub ustną formą ćwiczenia umiejętności i utrwalania wiadomości zdobytych przez ucznia podczas lekcji.</w:t>
      </w:r>
    </w:p>
    <w:p w:rsidR="005A6A7D" w:rsidRPr="004C32BC" w:rsidRDefault="005A6A7D" w:rsidP="00B9317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>Pisemną pracę domową uczeń wykonuje w zeszycie lub w formie zleconej przez nauczyciela.</w:t>
      </w:r>
    </w:p>
    <w:p w:rsidR="006C710E" w:rsidRPr="004C32BC" w:rsidRDefault="006C710E" w:rsidP="00B931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32BC">
        <w:rPr>
          <w:rFonts w:ascii="Times New Roman" w:hAnsi="Times New Roman" w:cs="Times New Roman"/>
          <w:sz w:val="32"/>
          <w:szCs w:val="32"/>
        </w:rPr>
        <w:t>Uczeń ma prawo dwa razy w ciągu semestru nie odrobić zadania domowego</w:t>
      </w:r>
      <w:r w:rsidR="001C2AC9">
        <w:rPr>
          <w:rFonts w:ascii="Times New Roman" w:hAnsi="Times New Roman" w:cs="Times New Roman"/>
          <w:sz w:val="32"/>
          <w:szCs w:val="32"/>
        </w:rPr>
        <w:t xml:space="preserve"> otrzymując „-”</w:t>
      </w:r>
      <w:r w:rsidRPr="004C32BC">
        <w:rPr>
          <w:rFonts w:ascii="Times New Roman" w:hAnsi="Times New Roman" w:cs="Times New Roman"/>
          <w:sz w:val="32"/>
          <w:szCs w:val="32"/>
        </w:rPr>
        <w:t>. Po wykorzystaniu tego limitu tj. za trzecie nie odrobienie pracy domowej uczeń otrzymuje ocenę nie</w:t>
      </w:r>
      <w:r w:rsidR="00024643" w:rsidRPr="004C32BC">
        <w:rPr>
          <w:rFonts w:ascii="Times New Roman" w:hAnsi="Times New Roman" w:cs="Times New Roman"/>
          <w:sz w:val="32"/>
          <w:szCs w:val="32"/>
        </w:rPr>
        <w:t xml:space="preserve">dostateczną. </w:t>
      </w:r>
    </w:p>
    <w:p w:rsidR="003464C4" w:rsidRPr="004C32BC" w:rsidRDefault="005A6A7D" w:rsidP="00B9317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>Przy wystawianiu oceny za pracę domową nauczyciel bierze pod uwagę samodzielność, poprawność i estetykę wykonania.</w:t>
      </w:r>
    </w:p>
    <w:p w:rsidR="003464C4" w:rsidRPr="00356B5D" w:rsidRDefault="003464C4" w:rsidP="003464C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2A7EB6" w:rsidRPr="00356B5D" w:rsidRDefault="002A7EB6" w:rsidP="00B931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sz w:val="32"/>
          <w:szCs w:val="32"/>
        </w:rPr>
      </w:pPr>
      <w:r w:rsidRPr="004C32B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Praca na lekcji </w:t>
      </w:r>
      <w:r w:rsidR="00071D01" w:rsidRPr="004C32B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między innymi praca w grupie</w:t>
      </w:r>
      <w:r w:rsidR="004C32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6B5D">
        <w:rPr>
          <w:rFonts w:ascii="Times New Roman" w:hAnsi="Times New Roman" w:cs="Times New Roman"/>
          <w:b/>
          <w:sz w:val="32"/>
          <w:szCs w:val="32"/>
        </w:rPr>
        <w:t>-</w:t>
      </w:r>
      <w:r w:rsidRPr="00356B5D">
        <w:rPr>
          <w:rFonts w:ascii="Times New Roman" w:hAnsi="Times New Roman" w:cs="Times New Roman"/>
          <w:sz w:val="32"/>
          <w:szCs w:val="32"/>
        </w:rPr>
        <w:t xml:space="preserve"> </w:t>
      </w:r>
      <w:r w:rsidRPr="00356B5D">
        <w:rPr>
          <w:rFonts w:ascii="Times New Roman" w:eastAsia="Calibri" w:hAnsi="Times New Roman" w:cs="Times New Roman"/>
          <w:sz w:val="32"/>
          <w:szCs w:val="32"/>
        </w:rPr>
        <w:t>jest oceniana zależnie od jej charakteru.</w:t>
      </w:r>
      <w:r w:rsidR="003464C4" w:rsidRPr="00356B5D">
        <w:rPr>
          <w:rFonts w:ascii="Times New Roman" w:eastAsia="Calibri" w:hAnsi="Times New Roman" w:cs="Times New Roman"/>
          <w:bCs/>
          <w:sz w:val="32"/>
          <w:szCs w:val="32"/>
        </w:rPr>
        <w:t xml:space="preserve"> Pracę na lekcji mogą również stanowić</w:t>
      </w:r>
      <w:r w:rsidR="003464C4" w:rsidRPr="00356B5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3464C4" w:rsidRPr="00356B5D">
        <w:rPr>
          <w:rFonts w:ascii="Times New Roman" w:eastAsia="Calibri" w:hAnsi="Times New Roman" w:cs="Times New Roman"/>
          <w:sz w:val="32"/>
          <w:szCs w:val="32"/>
        </w:rPr>
        <w:t>zadania praktyczne, które uczeń wykonuje podczas lekcji. Oceniając je, nauczyciel bierze pod uwagę: wartość merytoryczną, dokładność wykonania polecenia, staranność i estetykę, w wypadku pracy w grupie stopień zaangażowania w wykonane ćwiczenia.</w:t>
      </w:r>
    </w:p>
    <w:p w:rsidR="001E1AB9" w:rsidRPr="00356B5D" w:rsidRDefault="001E1AB9" w:rsidP="002A7EB6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Calibri" w:hAnsi="Times New Roman" w:cs="Times New Roman"/>
          <w:sz w:val="32"/>
          <w:szCs w:val="32"/>
        </w:rPr>
      </w:pPr>
    </w:p>
    <w:p w:rsidR="001E1AB9" w:rsidRPr="004C32BC" w:rsidRDefault="001E1AB9" w:rsidP="00B931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C32B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Prace długoterminowe </w:t>
      </w:r>
      <w:r w:rsidRPr="004C32BC">
        <w:rPr>
          <w:rFonts w:ascii="Times New Roman" w:hAnsi="Times New Roman" w:cs="Times New Roman"/>
          <w:sz w:val="32"/>
          <w:szCs w:val="32"/>
        </w:rPr>
        <w:t xml:space="preserve">- </w:t>
      </w:r>
      <w:r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>obejmują dodatkowe zadania dla zainteresowanych uczniów, prace projektowe wykonane indywidualnie lub zespołowo. Oceniając ten rodzaj pracy, nauczyciel bierze pod uwagę m.in.:</w:t>
      </w:r>
    </w:p>
    <w:p w:rsidR="001E1AB9" w:rsidRPr="004C32BC" w:rsidRDefault="001E1AB9" w:rsidP="001E1AB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>• wartość merytoryczną pracy,</w:t>
      </w:r>
    </w:p>
    <w:p w:rsidR="001E1AB9" w:rsidRPr="004C32BC" w:rsidRDefault="001E1AB9" w:rsidP="001E1AB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>• estetykę wykonania,</w:t>
      </w:r>
    </w:p>
    <w:p w:rsidR="001E1AB9" w:rsidRPr="004C32BC" w:rsidRDefault="001E1AB9" w:rsidP="001E1AB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>• wkład pracy ucznia,</w:t>
      </w:r>
    </w:p>
    <w:p w:rsidR="00391EDA" w:rsidRPr="004C32BC" w:rsidRDefault="003E40BF" w:rsidP="0059187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C32BC">
        <w:rPr>
          <w:rFonts w:ascii="Times New Roman" w:eastAsia="Calibri" w:hAnsi="Times New Roman" w:cs="Times New Roman"/>
          <w:color w:val="000000"/>
          <w:sz w:val="32"/>
          <w:szCs w:val="32"/>
        </w:rPr>
        <w:t>• sposób prezentacji.</w:t>
      </w:r>
    </w:p>
    <w:p w:rsidR="00591878" w:rsidRPr="004C32BC" w:rsidRDefault="00591878" w:rsidP="0059187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22040B" w:rsidRPr="004C32BC" w:rsidRDefault="00391EDA" w:rsidP="00B9317B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32"/>
          <w:szCs w:val="32"/>
        </w:rPr>
      </w:pPr>
      <w:r w:rsidRPr="004C32B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lastRenderedPageBreak/>
        <w:t>Inne formy aktywnośc</w:t>
      </w:r>
      <w:r w:rsidR="004C2545" w:rsidRPr="004C32B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i </w:t>
      </w:r>
      <w:r w:rsidR="004C2545" w:rsidRPr="004C32BC">
        <w:rPr>
          <w:rFonts w:ascii="Times New Roman" w:hAnsi="Times New Roman" w:cs="Times New Roman"/>
          <w:b/>
          <w:sz w:val="32"/>
          <w:szCs w:val="32"/>
        </w:rPr>
        <w:t>-</w:t>
      </w:r>
      <w:r w:rsidR="004C2545" w:rsidRPr="004C32BC">
        <w:rPr>
          <w:rFonts w:ascii="Times New Roman" w:hAnsi="Times New Roman" w:cs="Times New Roman"/>
          <w:sz w:val="32"/>
          <w:szCs w:val="32"/>
        </w:rPr>
        <w:t xml:space="preserve"> </w:t>
      </w:r>
      <w:r w:rsidRPr="004C32BC">
        <w:rPr>
          <w:rFonts w:ascii="Times New Roman" w:hAnsi="Times New Roman" w:cs="Times New Roman"/>
          <w:sz w:val="32"/>
          <w:szCs w:val="32"/>
        </w:rPr>
        <w:t xml:space="preserve">udział w konkursach przedmiotowych </w:t>
      </w:r>
      <w:r w:rsidR="004C2545" w:rsidRPr="004C32BC">
        <w:rPr>
          <w:rFonts w:ascii="Times New Roman" w:hAnsi="Times New Roman" w:cs="Times New Roman"/>
          <w:sz w:val="32"/>
          <w:szCs w:val="32"/>
        </w:rPr>
        <w:t xml:space="preserve"> na szczeblu szkolnym, międzys</w:t>
      </w:r>
      <w:r w:rsidR="00024643" w:rsidRPr="004C32BC">
        <w:rPr>
          <w:rFonts w:ascii="Times New Roman" w:hAnsi="Times New Roman" w:cs="Times New Roman"/>
          <w:sz w:val="32"/>
          <w:szCs w:val="32"/>
        </w:rPr>
        <w:t>zkolnym, miejskim i wojewódzkim, udział w zajęciach dodatkowych</w:t>
      </w:r>
      <w:r w:rsidR="005E07BB" w:rsidRPr="004C32BC">
        <w:rPr>
          <w:rFonts w:ascii="Times New Roman" w:hAnsi="Times New Roman" w:cs="Times New Roman"/>
          <w:sz w:val="32"/>
          <w:szCs w:val="32"/>
        </w:rPr>
        <w:t>.</w:t>
      </w:r>
    </w:p>
    <w:p w:rsidR="004C2545" w:rsidRPr="004C32BC" w:rsidRDefault="00391EDA" w:rsidP="0059187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C32BC">
        <w:rPr>
          <w:rFonts w:ascii="Times New Roman" w:hAnsi="Times New Roman" w:cs="Times New Roman"/>
          <w:sz w:val="32"/>
          <w:szCs w:val="32"/>
        </w:rPr>
        <w:t>Pomiar osiągnięć uczniów odbywa się systematycznie i na bieżąco zgodnie z realizowanymi zagadnieniami i działami programowymi.</w:t>
      </w:r>
    </w:p>
    <w:p w:rsidR="004C32BC" w:rsidRDefault="004C32BC" w:rsidP="004C2545">
      <w:pPr>
        <w:autoSpaceDE w:val="0"/>
        <w:autoSpaceDN w:val="0"/>
        <w:adjustRightInd w:val="0"/>
        <w:spacing w:after="0" w:line="240" w:lineRule="auto"/>
        <w:rPr>
          <w:rFonts w:ascii="Times New Roman" w:eastAsia="Humanist521PL-Roman" w:hAnsi="Times New Roman" w:cs="Times New Roman"/>
          <w:b/>
          <w:color w:val="0070C0"/>
          <w:sz w:val="36"/>
          <w:szCs w:val="36"/>
        </w:rPr>
      </w:pPr>
    </w:p>
    <w:p w:rsidR="006D1280" w:rsidRDefault="004C2545" w:rsidP="004C2545">
      <w:pPr>
        <w:autoSpaceDE w:val="0"/>
        <w:autoSpaceDN w:val="0"/>
        <w:adjustRightInd w:val="0"/>
        <w:spacing w:after="0" w:line="240" w:lineRule="auto"/>
        <w:rPr>
          <w:rFonts w:ascii="Times New Roman" w:eastAsia="Humanist521PL-Roman" w:hAnsi="Times New Roman" w:cs="Times New Roman"/>
          <w:b/>
          <w:color w:val="0070C0"/>
          <w:sz w:val="36"/>
          <w:szCs w:val="36"/>
        </w:rPr>
      </w:pPr>
      <w:r w:rsidRPr="004C32BC">
        <w:rPr>
          <w:rFonts w:ascii="Times New Roman" w:eastAsia="Humanist521PL-Roman" w:hAnsi="Times New Roman" w:cs="Times New Roman"/>
          <w:b/>
          <w:color w:val="0070C0"/>
          <w:sz w:val="36"/>
          <w:szCs w:val="36"/>
        </w:rPr>
        <w:t>Zasady uzupełniania braków i poprawiania ocen:</w:t>
      </w:r>
    </w:p>
    <w:p w:rsidR="004C32BC" w:rsidRPr="004C32BC" w:rsidRDefault="004C32BC" w:rsidP="004C2545">
      <w:pPr>
        <w:autoSpaceDE w:val="0"/>
        <w:autoSpaceDN w:val="0"/>
        <w:adjustRightInd w:val="0"/>
        <w:spacing w:after="0" w:line="240" w:lineRule="auto"/>
        <w:rPr>
          <w:rFonts w:ascii="Times New Roman" w:eastAsia="Humanist521PL-Roman" w:hAnsi="Times New Roman" w:cs="Times New Roman"/>
          <w:b/>
          <w:color w:val="0070C0"/>
          <w:sz w:val="36"/>
          <w:szCs w:val="36"/>
        </w:rPr>
      </w:pPr>
    </w:p>
    <w:p w:rsidR="004C2545" w:rsidRPr="004C32BC" w:rsidRDefault="001C2AC9" w:rsidP="00B931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567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Uczeń może poprawiać ocenę z każdego sprawdzianu.</w:t>
      </w:r>
    </w:p>
    <w:p w:rsidR="004C2545" w:rsidRPr="004C32BC" w:rsidRDefault="00A053AE" w:rsidP="00B931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32"/>
          <w:szCs w:val="32"/>
        </w:rPr>
      </w:pPr>
      <w:r w:rsidRPr="004C32BC">
        <w:rPr>
          <w:rFonts w:ascii="Times New Roman" w:hAnsi="Times New Roman" w:cs="Times New Roman"/>
          <w:sz w:val="32"/>
          <w:szCs w:val="32"/>
        </w:rPr>
        <w:t xml:space="preserve">Oceny </w:t>
      </w:r>
      <w:r w:rsidR="00F842F4" w:rsidRPr="004C32BC">
        <w:rPr>
          <w:rFonts w:ascii="Times New Roman" w:hAnsi="Times New Roman" w:cs="Times New Roman"/>
          <w:sz w:val="32"/>
          <w:szCs w:val="32"/>
        </w:rPr>
        <w:t>ze sprawdzianów</w:t>
      </w:r>
      <w:r w:rsidR="004C2545" w:rsidRPr="004C32BC">
        <w:rPr>
          <w:rFonts w:ascii="Times New Roman" w:hAnsi="Times New Roman" w:cs="Times New Roman"/>
          <w:sz w:val="32"/>
          <w:szCs w:val="32"/>
        </w:rPr>
        <w:t xml:space="preserve"> poprawiane są na </w:t>
      </w:r>
      <w:r w:rsidR="00F842F4" w:rsidRPr="004C32BC">
        <w:rPr>
          <w:rFonts w:ascii="Times New Roman" w:hAnsi="Times New Roman" w:cs="Times New Roman"/>
          <w:sz w:val="32"/>
          <w:szCs w:val="32"/>
        </w:rPr>
        <w:t>sprawdzianach</w:t>
      </w:r>
      <w:r w:rsidRPr="004C32BC">
        <w:rPr>
          <w:rFonts w:ascii="Times New Roman" w:hAnsi="Times New Roman" w:cs="Times New Roman"/>
          <w:sz w:val="32"/>
          <w:szCs w:val="32"/>
        </w:rPr>
        <w:t xml:space="preserve"> </w:t>
      </w:r>
      <w:r w:rsidR="004C2545" w:rsidRPr="004C32BC">
        <w:rPr>
          <w:rFonts w:ascii="Times New Roman" w:hAnsi="Times New Roman" w:cs="Times New Roman"/>
          <w:sz w:val="32"/>
          <w:szCs w:val="32"/>
        </w:rPr>
        <w:t>popra</w:t>
      </w:r>
      <w:r w:rsidR="003E40BF" w:rsidRPr="004C32BC">
        <w:rPr>
          <w:rFonts w:ascii="Times New Roman" w:hAnsi="Times New Roman" w:cs="Times New Roman"/>
          <w:sz w:val="32"/>
          <w:szCs w:val="32"/>
        </w:rPr>
        <w:t>wkowych lub ustnie</w:t>
      </w:r>
      <w:r w:rsidR="00DD0935" w:rsidRPr="004C32BC">
        <w:rPr>
          <w:rFonts w:ascii="Times New Roman" w:hAnsi="Times New Roman" w:cs="Times New Roman"/>
          <w:sz w:val="32"/>
          <w:szCs w:val="32"/>
        </w:rPr>
        <w:t xml:space="preserve"> (w uzasadnionych przypadkach)</w:t>
      </w:r>
      <w:r w:rsidR="003E40BF" w:rsidRPr="004C32BC">
        <w:rPr>
          <w:rFonts w:ascii="Times New Roman" w:hAnsi="Times New Roman" w:cs="Times New Roman"/>
          <w:sz w:val="32"/>
          <w:szCs w:val="32"/>
        </w:rPr>
        <w:t xml:space="preserve"> </w:t>
      </w:r>
      <w:r w:rsidR="00222F26" w:rsidRPr="004C32BC">
        <w:rPr>
          <w:rFonts w:ascii="Times New Roman" w:hAnsi="Times New Roman" w:cs="Times New Roman"/>
          <w:sz w:val="32"/>
          <w:szCs w:val="32"/>
        </w:rPr>
        <w:t xml:space="preserve">w ciągu 2 tygodni od daty otrzymania oceny i </w:t>
      </w:r>
      <w:r w:rsidR="003E40BF" w:rsidRPr="004C32BC">
        <w:rPr>
          <w:rFonts w:ascii="Times New Roman" w:hAnsi="Times New Roman" w:cs="Times New Roman"/>
          <w:sz w:val="32"/>
          <w:szCs w:val="32"/>
        </w:rPr>
        <w:t>po uprzednim ustaleniu terminu z nauczycielem</w:t>
      </w:r>
      <w:r w:rsidR="00222F26" w:rsidRPr="004C32BC">
        <w:rPr>
          <w:rFonts w:ascii="Times New Roman" w:hAnsi="Times New Roman" w:cs="Times New Roman"/>
          <w:sz w:val="32"/>
          <w:szCs w:val="32"/>
        </w:rPr>
        <w:t xml:space="preserve"> uczącym</w:t>
      </w:r>
      <w:r w:rsidR="003E40BF" w:rsidRPr="004C32BC">
        <w:rPr>
          <w:rFonts w:ascii="Times New Roman" w:hAnsi="Times New Roman" w:cs="Times New Roman"/>
          <w:sz w:val="32"/>
          <w:szCs w:val="32"/>
        </w:rPr>
        <w:t>.</w:t>
      </w:r>
    </w:p>
    <w:p w:rsidR="004C2545" w:rsidRPr="004C32BC" w:rsidRDefault="00A053AE" w:rsidP="00B931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32"/>
          <w:szCs w:val="32"/>
        </w:rPr>
      </w:pPr>
      <w:r w:rsidRPr="004C32BC">
        <w:rPr>
          <w:rFonts w:ascii="Times New Roman" w:hAnsi="Times New Roman" w:cs="Times New Roman"/>
          <w:sz w:val="32"/>
          <w:szCs w:val="32"/>
        </w:rPr>
        <w:t>Zadania błędnie wykonane na kartkówkach</w:t>
      </w:r>
      <w:r w:rsidR="003E40BF" w:rsidRPr="004C32BC">
        <w:rPr>
          <w:rFonts w:ascii="Times New Roman" w:hAnsi="Times New Roman" w:cs="Times New Roman"/>
          <w:sz w:val="32"/>
          <w:szCs w:val="32"/>
        </w:rPr>
        <w:t xml:space="preserve"> </w:t>
      </w:r>
      <w:r w:rsidR="00DD0935" w:rsidRPr="004C32BC">
        <w:rPr>
          <w:rFonts w:ascii="Times New Roman" w:hAnsi="Times New Roman" w:cs="Times New Roman"/>
          <w:sz w:val="32"/>
          <w:szCs w:val="32"/>
        </w:rPr>
        <w:t>ocenianych</w:t>
      </w:r>
      <w:r w:rsidR="00222F26" w:rsidRPr="004C32BC">
        <w:rPr>
          <w:rFonts w:ascii="Times New Roman" w:hAnsi="Times New Roman" w:cs="Times New Roman"/>
          <w:sz w:val="32"/>
          <w:szCs w:val="32"/>
        </w:rPr>
        <w:t xml:space="preserve"> oceną kształtującą </w:t>
      </w:r>
      <w:r w:rsidR="003E40BF" w:rsidRPr="004C32BC">
        <w:rPr>
          <w:rFonts w:ascii="Times New Roman" w:hAnsi="Times New Roman" w:cs="Times New Roman"/>
          <w:sz w:val="32"/>
          <w:szCs w:val="32"/>
        </w:rPr>
        <w:t>poprawiane są w takiej samej formie</w:t>
      </w:r>
      <w:r w:rsidR="004C2545" w:rsidRPr="004C32BC">
        <w:rPr>
          <w:rFonts w:ascii="Times New Roman" w:hAnsi="Times New Roman" w:cs="Times New Roman"/>
          <w:sz w:val="32"/>
          <w:szCs w:val="32"/>
        </w:rPr>
        <w:t>.</w:t>
      </w:r>
    </w:p>
    <w:p w:rsidR="004C2545" w:rsidRPr="004C32BC" w:rsidRDefault="00A053AE" w:rsidP="00B931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32"/>
          <w:szCs w:val="32"/>
        </w:rPr>
      </w:pPr>
      <w:r w:rsidRPr="004C32BC">
        <w:rPr>
          <w:rFonts w:ascii="Times New Roman" w:hAnsi="Times New Roman" w:cs="Times New Roman"/>
          <w:sz w:val="32"/>
          <w:szCs w:val="32"/>
        </w:rPr>
        <w:t>Oceny z prac domowych lub ćwiczeń praktycznych</w:t>
      </w:r>
      <w:r w:rsidR="00F842F4" w:rsidRPr="004C32BC">
        <w:rPr>
          <w:rFonts w:ascii="Times New Roman" w:hAnsi="Times New Roman" w:cs="Times New Roman"/>
          <w:sz w:val="32"/>
          <w:szCs w:val="32"/>
        </w:rPr>
        <w:t>, projektów</w:t>
      </w:r>
      <w:r w:rsidR="004C2545" w:rsidRPr="004C32BC">
        <w:rPr>
          <w:rFonts w:ascii="Times New Roman" w:hAnsi="Times New Roman" w:cs="Times New Roman"/>
          <w:sz w:val="32"/>
          <w:szCs w:val="32"/>
        </w:rPr>
        <w:t xml:space="preserve"> uczeń może poprawić wykonując tę pracę ponownie.</w:t>
      </w:r>
    </w:p>
    <w:p w:rsidR="00222F26" w:rsidRPr="004C32BC" w:rsidRDefault="00222F26" w:rsidP="00B931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32"/>
          <w:szCs w:val="32"/>
        </w:rPr>
      </w:pPr>
      <w:r w:rsidRPr="004C32BC">
        <w:rPr>
          <w:rFonts w:ascii="Times New Roman" w:hAnsi="Times New Roman" w:cs="Times New Roman"/>
          <w:sz w:val="32"/>
          <w:szCs w:val="32"/>
        </w:rPr>
        <w:t>Bez względu na otrzymaną przez ucznia ocenę z poprawy jest ona wpisywana do dziennika.</w:t>
      </w:r>
    </w:p>
    <w:p w:rsidR="00222F26" w:rsidRPr="004C32BC" w:rsidRDefault="00222F26" w:rsidP="00B931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32"/>
          <w:szCs w:val="32"/>
        </w:rPr>
      </w:pPr>
      <w:r w:rsidRPr="004C32BC">
        <w:rPr>
          <w:rFonts w:ascii="Times New Roman" w:hAnsi="Times New Roman" w:cs="Times New Roman"/>
          <w:sz w:val="32"/>
          <w:szCs w:val="32"/>
        </w:rPr>
        <w:t>Uczeń, który nie przystąpi do popraw</w:t>
      </w:r>
      <w:r w:rsidR="005E07BB" w:rsidRPr="004C32BC">
        <w:rPr>
          <w:rFonts w:ascii="Times New Roman" w:hAnsi="Times New Roman" w:cs="Times New Roman"/>
          <w:sz w:val="32"/>
          <w:szCs w:val="32"/>
        </w:rPr>
        <w:t>y</w:t>
      </w:r>
      <w:r w:rsidRPr="004C32BC">
        <w:rPr>
          <w:rFonts w:ascii="Times New Roman" w:hAnsi="Times New Roman" w:cs="Times New Roman"/>
          <w:sz w:val="32"/>
          <w:szCs w:val="32"/>
        </w:rPr>
        <w:t xml:space="preserve"> ocen</w:t>
      </w:r>
      <w:r w:rsidR="005E07BB" w:rsidRPr="004C32BC">
        <w:rPr>
          <w:rFonts w:ascii="Times New Roman" w:hAnsi="Times New Roman" w:cs="Times New Roman"/>
          <w:sz w:val="32"/>
          <w:szCs w:val="32"/>
        </w:rPr>
        <w:t xml:space="preserve">y </w:t>
      </w:r>
      <w:r w:rsidRPr="004C32BC">
        <w:rPr>
          <w:rFonts w:ascii="Times New Roman" w:hAnsi="Times New Roman" w:cs="Times New Roman"/>
          <w:sz w:val="32"/>
          <w:szCs w:val="32"/>
        </w:rPr>
        <w:t xml:space="preserve"> na w/w zasadach traci do ni</w:t>
      </w:r>
      <w:r w:rsidR="005E07BB" w:rsidRPr="004C32BC">
        <w:rPr>
          <w:rFonts w:ascii="Times New Roman" w:hAnsi="Times New Roman" w:cs="Times New Roman"/>
          <w:sz w:val="32"/>
          <w:szCs w:val="32"/>
        </w:rPr>
        <w:t>ej</w:t>
      </w:r>
      <w:r w:rsidRPr="004C32BC">
        <w:rPr>
          <w:rFonts w:ascii="Times New Roman" w:hAnsi="Times New Roman" w:cs="Times New Roman"/>
          <w:sz w:val="32"/>
          <w:szCs w:val="32"/>
        </w:rPr>
        <w:t xml:space="preserve"> prawo.</w:t>
      </w:r>
    </w:p>
    <w:p w:rsidR="00222F26" w:rsidRPr="004C32BC" w:rsidRDefault="00222F26" w:rsidP="00B931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32"/>
          <w:szCs w:val="32"/>
        </w:rPr>
      </w:pPr>
      <w:r w:rsidRPr="004C32BC">
        <w:rPr>
          <w:rFonts w:ascii="Times New Roman" w:hAnsi="Times New Roman" w:cs="Times New Roman"/>
          <w:sz w:val="32"/>
          <w:szCs w:val="32"/>
        </w:rPr>
        <w:t>Wszystkie oceny mogą być poprawiane przez ucznia tylko i wyłąc</w:t>
      </w:r>
      <w:r w:rsidR="005E07BB" w:rsidRPr="004C32BC">
        <w:rPr>
          <w:rFonts w:ascii="Times New Roman" w:hAnsi="Times New Roman" w:cs="Times New Roman"/>
          <w:sz w:val="32"/>
          <w:szCs w:val="32"/>
        </w:rPr>
        <w:t xml:space="preserve">znie na konsultacjach </w:t>
      </w:r>
      <w:r w:rsidRPr="004C32BC">
        <w:rPr>
          <w:rFonts w:ascii="Times New Roman" w:hAnsi="Times New Roman" w:cs="Times New Roman"/>
          <w:sz w:val="32"/>
          <w:szCs w:val="32"/>
        </w:rPr>
        <w:t>prowadzonych przez nauczyciela uczącego.</w:t>
      </w:r>
    </w:p>
    <w:p w:rsidR="004C2545" w:rsidRPr="004C32BC" w:rsidRDefault="004C2545" w:rsidP="00B931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32"/>
          <w:szCs w:val="32"/>
        </w:rPr>
      </w:pPr>
      <w:r w:rsidRPr="004C32BC">
        <w:rPr>
          <w:rFonts w:ascii="Times New Roman" w:hAnsi="Times New Roman" w:cs="Times New Roman"/>
          <w:sz w:val="32"/>
          <w:szCs w:val="32"/>
        </w:rPr>
        <w:t xml:space="preserve">Uczeń może uzupełnić </w:t>
      </w:r>
      <w:r w:rsidR="00A053AE" w:rsidRPr="004C32BC">
        <w:rPr>
          <w:rFonts w:ascii="Times New Roman" w:hAnsi="Times New Roman" w:cs="Times New Roman"/>
          <w:sz w:val="32"/>
          <w:szCs w:val="32"/>
        </w:rPr>
        <w:t>braki w wiedzy i umiejętności</w:t>
      </w:r>
      <w:r w:rsidR="005E07BB" w:rsidRPr="004C32BC">
        <w:rPr>
          <w:rFonts w:ascii="Times New Roman" w:hAnsi="Times New Roman" w:cs="Times New Roman"/>
          <w:sz w:val="32"/>
          <w:szCs w:val="32"/>
        </w:rPr>
        <w:t>, biorąc udział w konsultacjach.</w:t>
      </w:r>
    </w:p>
    <w:p w:rsidR="004C2545" w:rsidRPr="004C32BC" w:rsidRDefault="004C2545" w:rsidP="00B931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32"/>
          <w:szCs w:val="32"/>
        </w:rPr>
      </w:pPr>
      <w:r w:rsidRPr="004C32BC">
        <w:rPr>
          <w:rFonts w:ascii="Times New Roman" w:hAnsi="Times New Roman" w:cs="Times New Roman"/>
          <w:sz w:val="32"/>
          <w:szCs w:val="32"/>
        </w:rPr>
        <w:t>Sposó</w:t>
      </w:r>
      <w:r w:rsidR="00823FBE" w:rsidRPr="004C32BC">
        <w:rPr>
          <w:rFonts w:ascii="Times New Roman" w:hAnsi="Times New Roman" w:cs="Times New Roman"/>
          <w:sz w:val="32"/>
          <w:szCs w:val="32"/>
        </w:rPr>
        <w:t>b poprawiania klasyfikacyjnych ocen śródrocznych i rocznych</w:t>
      </w:r>
      <w:r w:rsidRPr="004C32BC">
        <w:rPr>
          <w:rFonts w:ascii="Times New Roman" w:hAnsi="Times New Roman" w:cs="Times New Roman"/>
          <w:sz w:val="32"/>
          <w:szCs w:val="32"/>
        </w:rPr>
        <w:t xml:space="preserve"> regulują przepisy WZO i rozporządzenia MEN.</w:t>
      </w:r>
    </w:p>
    <w:p w:rsidR="00F842F4" w:rsidRPr="004C32BC" w:rsidRDefault="00F842F4" w:rsidP="00B86F2D">
      <w:pPr>
        <w:spacing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9253E" w:rsidRPr="004C32BC" w:rsidRDefault="00957058" w:rsidP="00B86F2D">
      <w:pPr>
        <w:spacing w:line="240" w:lineRule="auto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4C32BC">
        <w:rPr>
          <w:rFonts w:ascii="Times New Roman" w:hAnsi="Times New Roman" w:cs="Times New Roman"/>
          <w:b/>
          <w:color w:val="0070C0"/>
          <w:sz w:val="36"/>
          <w:szCs w:val="36"/>
        </w:rPr>
        <w:t>Zasady otrzymywania przez uczn</w:t>
      </w:r>
      <w:r w:rsidR="007B626B" w:rsidRPr="004C32BC">
        <w:rPr>
          <w:rFonts w:ascii="Times New Roman" w:hAnsi="Times New Roman" w:cs="Times New Roman"/>
          <w:b/>
          <w:color w:val="0070C0"/>
          <w:sz w:val="36"/>
          <w:szCs w:val="36"/>
        </w:rPr>
        <w:t>ia ocen śródrocznych i rocznych</w:t>
      </w:r>
      <w:r w:rsidRPr="004C32BC">
        <w:rPr>
          <w:rFonts w:ascii="Times New Roman" w:hAnsi="Times New Roman" w:cs="Times New Roman"/>
          <w:b/>
          <w:color w:val="0070C0"/>
          <w:sz w:val="36"/>
          <w:szCs w:val="36"/>
        </w:rPr>
        <w:t>.</w:t>
      </w:r>
    </w:p>
    <w:p w:rsidR="004E7E64" w:rsidRPr="004C32BC" w:rsidRDefault="0089253E" w:rsidP="00B9317B">
      <w:pPr>
        <w:pStyle w:val="Akapitzlist"/>
        <w:numPr>
          <w:ilvl w:val="0"/>
          <w:numId w:val="10"/>
        </w:numPr>
        <w:spacing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4C32BC">
        <w:rPr>
          <w:rFonts w:ascii="Times New Roman" w:hAnsi="Times New Roman" w:cs="Times New Roman"/>
          <w:sz w:val="32"/>
          <w:szCs w:val="32"/>
        </w:rPr>
        <w:t>Przy wystawianiu oceny śródrocznej lub rocznej nauczyciel bierze pod uwagę stopień</w:t>
      </w:r>
      <w:r w:rsidR="00957058" w:rsidRPr="004C32BC">
        <w:rPr>
          <w:rFonts w:ascii="Times New Roman" w:hAnsi="Times New Roman" w:cs="Times New Roman"/>
          <w:sz w:val="32"/>
          <w:szCs w:val="32"/>
        </w:rPr>
        <w:t xml:space="preserve"> opanowania wymagań na poszczególne oceny. Na ocenę dopuszczającą </w:t>
      </w:r>
      <w:r w:rsidRPr="004C32BC">
        <w:rPr>
          <w:rFonts w:ascii="Times New Roman" w:hAnsi="Times New Roman" w:cs="Times New Roman"/>
          <w:sz w:val="32"/>
          <w:szCs w:val="32"/>
        </w:rPr>
        <w:t xml:space="preserve">uczeń </w:t>
      </w:r>
      <w:r w:rsidR="00957058" w:rsidRPr="004C32BC">
        <w:rPr>
          <w:rFonts w:ascii="Times New Roman" w:hAnsi="Times New Roman" w:cs="Times New Roman"/>
          <w:sz w:val="32"/>
          <w:szCs w:val="32"/>
        </w:rPr>
        <w:t>musi opanować wymagania konieczne, na ocenę dostateczną wymagania pod</w:t>
      </w:r>
      <w:r w:rsidRPr="004C32BC">
        <w:rPr>
          <w:rFonts w:ascii="Times New Roman" w:hAnsi="Times New Roman" w:cs="Times New Roman"/>
          <w:sz w:val="32"/>
          <w:szCs w:val="32"/>
        </w:rPr>
        <w:t>stawowe</w:t>
      </w:r>
      <w:r w:rsidR="00957058" w:rsidRPr="004C32BC">
        <w:rPr>
          <w:rFonts w:ascii="Times New Roman" w:hAnsi="Times New Roman" w:cs="Times New Roman"/>
          <w:sz w:val="32"/>
          <w:szCs w:val="32"/>
        </w:rPr>
        <w:t xml:space="preserve">, na ocenę dobrą wymagania rozszerzające, na ocenę bardzo dobrą wymagania dopełniające, a na celującą wymagania wykraczające. Ponadto w każdym przypadku oprócz wymagań na daną ocenę musi opanować wymagania na oceny niższe. </w:t>
      </w:r>
    </w:p>
    <w:p w:rsidR="00AD29BA" w:rsidRPr="004C32BC" w:rsidRDefault="003E40BF" w:rsidP="00B9317B">
      <w:pPr>
        <w:pStyle w:val="Akapitzlist"/>
        <w:numPr>
          <w:ilvl w:val="0"/>
          <w:numId w:val="10"/>
        </w:numPr>
        <w:spacing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4C32BC">
        <w:rPr>
          <w:rFonts w:ascii="Times New Roman" w:hAnsi="Times New Roman" w:cs="Times New Roman"/>
          <w:sz w:val="32"/>
          <w:szCs w:val="32"/>
        </w:rPr>
        <w:t xml:space="preserve">Śródroczną lub </w:t>
      </w:r>
      <w:r w:rsidR="00AD29BA" w:rsidRPr="004C32BC">
        <w:rPr>
          <w:rFonts w:ascii="Times New Roman" w:hAnsi="Times New Roman" w:cs="Times New Roman"/>
          <w:sz w:val="32"/>
          <w:szCs w:val="32"/>
        </w:rPr>
        <w:t>roczną ocenę celującą otrzymują także:</w:t>
      </w:r>
    </w:p>
    <w:p w:rsidR="00AD29BA" w:rsidRPr="004C32BC" w:rsidRDefault="00AD29BA" w:rsidP="00B9317B">
      <w:pPr>
        <w:pStyle w:val="Akapitzlist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C32BC">
        <w:rPr>
          <w:rFonts w:ascii="Times New Roman" w:hAnsi="Times New Roman" w:cs="Times New Roman"/>
          <w:sz w:val="32"/>
          <w:szCs w:val="32"/>
        </w:rPr>
        <w:t>Laureaci konkursów przedmiotowych o zasięgu wojewódzkim i ogólnopolskim;</w:t>
      </w:r>
    </w:p>
    <w:p w:rsidR="00AD29BA" w:rsidRPr="004C32BC" w:rsidRDefault="00AD29BA" w:rsidP="00B9317B">
      <w:pPr>
        <w:pStyle w:val="Akapitzlist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C32BC">
        <w:rPr>
          <w:rFonts w:ascii="Times New Roman" w:hAnsi="Times New Roman" w:cs="Times New Roman"/>
          <w:sz w:val="32"/>
          <w:szCs w:val="32"/>
        </w:rPr>
        <w:lastRenderedPageBreak/>
        <w:t xml:space="preserve">Uczniowie, którzy biorą aktywny udział w konkursach szkolnych i pozaszkolnych i osiągają </w:t>
      </w:r>
      <w:r w:rsidR="00F81843" w:rsidRPr="004C32BC">
        <w:rPr>
          <w:rFonts w:ascii="Times New Roman" w:hAnsi="Times New Roman" w:cs="Times New Roman"/>
          <w:sz w:val="32"/>
          <w:szCs w:val="32"/>
        </w:rPr>
        <w:t>wyróżniające</w:t>
      </w:r>
      <w:r w:rsidRPr="004C32BC">
        <w:rPr>
          <w:rFonts w:ascii="Times New Roman" w:hAnsi="Times New Roman" w:cs="Times New Roman"/>
          <w:sz w:val="32"/>
          <w:szCs w:val="32"/>
        </w:rPr>
        <w:t xml:space="preserve"> wyniki;</w:t>
      </w:r>
    </w:p>
    <w:p w:rsidR="004E7E64" w:rsidRPr="004C32BC" w:rsidRDefault="00AD29BA" w:rsidP="00B9317B">
      <w:pPr>
        <w:pStyle w:val="Akapitzlist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C32BC">
        <w:rPr>
          <w:rFonts w:ascii="Times New Roman" w:hAnsi="Times New Roman" w:cs="Times New Roman"/>
          <w:sz w:val="32"/>
          <w:szCs w:val="32"/>
        </w:rPr>
        <w:t>Uczniowie, którzy wykazują zainteresowanie przedmiotem poprzez twórcze podejście do zajęć</w:t>
      </w:r>
      <w:r w:rsidR="00F81843" w:rsidRPr="004C32BC">
        <w:rPr>
          <w:rFonts w:ascii="Times New Roman" w:hAnsi="Times New Roman" w:cs="Times New Roman"/>
          <w:sz w:val="32"/>
          <w:szCs w:val="32"/>
        </w:rPr>
        <w:t xml:space="preserve"> oraz uzyskują oceny celujące w</w:t>
      </w:r>
      <w:r w:rsidRPr="004C32BC">
        <w:rPr>
          <w:rFonts w:ascii="Times New Roman" w:hAnsi="Times New Roman" w:cs="Times New Roman"/>
          <w:sz w:val="32"/>
          <w:szCs w:val="32"/>
        </w:rPr>
        <w:t xml:space="preserve"> obszarach oceniania zawartych w przedmiotowych zasadach oceniania.</w:t>
      </w:r>
    </w:p>
    <w:p w:rsidR="004E7E64" w:rsidRPr="004C32BC" w:rsidRDefault="004E7E64" w:rsidP="004E7E64">
      <w:pPr>
        <w:pStyle w:val="Akapitzlist"/>
        <w:spacing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F01DE4" w:rsidRPr="00F01DE4" w:rsidRDefault="009F75FA" w:rsidP="00B9317B">
      <w:pPr>
        <w:pStyle w:val="Akapitzlist"/>
        <w:numPr>
          <w:ilvl w:val="0"/>
          <w:numId w:val="10"/>
        </w:numPr>
        <w:spacing w:after="0" w:line="24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4C32BC">
        <w:rPr>
          <w:rFonts w:ascii="Times New Roman" w:hAnsi="Times New Roman" w:cs="Times New Roman"/>
          <w:sz w:val="32"/>
          <w:szCs w:val="32"/>
        </w:rPr>
        <w:t>Oc</w:t>
      </w:r>
      <w:r w:rsidR="00ED76EC" w:rsidRPr="004C32BC">
        <w:rPr>
          <w:rFonts w:ascii="Times New Roman" w:hAnsi="Times New Roman" w:cs="Times New Roman"/>
          <w:sz w:val="32"/>
          <w:szCs w:val="32"/>
        </w:rPr>
        <w:t>ena roczna uwzględnia ocenę śródroczną oraz wszystkie oceny bieżące uzysk</w:t>
      </w:r>
      <w:r w:rsidR="00E60C0E">
        <w:rPr>
          <w:rFonts w:ascii="Times New Roman" w:hAnsi="Times New Roman" w:cs="Times New Roman"/>
          <w:sz w:val="32"/>
          <w:szCs w:val="32"/>
        </w:rPr>
        <w:t>ane przez ucznia w II półroczu</w:t>
      </w:r>
      <w:bookmarkStart w:id="0" w:name="_GoBack"/>
      <w:bookmarkEnd w:id="0"/>
      <w:r w:rsidR="00F01DE4">
        <w:rPr>
          <w:rFonts w:ascii="Times New Roman" w:hAnsi="Times New Roman" w:cs="Times New Roman"/>
          <w:sz w:val="32"/>
          <w:szCs w:val="32"/>
        </w:rPr>
        <w:t>.</w:t>
      </w:r>
    </w:p>
    <w:sectPr w:rsidR="00F01DE4" w:rsidRPr="00F01DE4" w:rsidSect="00B86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51" w:rsidRDefault="006B0451" w:rsidP="0022040B">
      <w:pPr>
        <w:spacing w:after="0" w:line="240" w:lineRule="auto"/>
      </w:pPr>
      <w:r>
        <w:separator/>
      </w:r>
    </w:p>
  </w:endnote>
  <w:endnote w:type="continuationSeparator" w:id="0">
    <w:p w:rsidR="006B0451" w:rsidRDefault="006B0451" w:rsidP="0022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51" w:rsidRDefault="006B0451" w:rsidP="0022040B">
      <w:pPr>
        <w:spacing w:after="0" w:line="240" w:lineRule="auto"/>
      </w:pPr>
      <w:r>
        <w:separator/>
      </w:r>
    </w:p>
  </w:footnote>
  <w:footnote w:type="continuationSeparator" w:id="0">
    <w:p w:rsidR="006B0451" w:rsidRDefault="006B0451" w:rsidP="00220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5A8E"/>
    <w:multiLevelType w:val="hybridMultilevel"/>
    <w:tmpl w:val="90441D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2657A3"/>
    <w:multiLevelType w:val="hybridMultilevel"/>
    <w:tmpl w:val="B10C8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E7756"/>
    <w:multiLevelType w:val="hybridMultilevel"/>
    <w:tmpl w:val="022A6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46E93"/>
    <w:multiLevelType w:val="hybridMultilevel"/>
    <w:tmpl w:val="ABE28D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DB5FEF"/>
    <w:multiLevelType w:val="hybridMultilevel"/>
    <w:tmpl w:val="88C6B5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D1E21ED"/>
    <w:multiLevelType w:val="hybridMultilevel"/>
    <w:tmpl w:val="50D8FD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252B51"/>
    <w:multiLevelType w:val="hybridMultilevel"/>
    <w:tmpl w:val="F13C13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B7531F1"/>
    <w:multiLevelType w:val="hybridMultilevel"/>
    <w:tmpl w:val="2D9AB9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4F22780"/>
    <w:multiLevelType w:val="hybridMultilevel"/>
    <w:tmpl w:val="FD5C4A34"/>
    <w:lvl w:ilvl="0" w:tplc="187240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66C04A6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073BF"/>
    <w:multiLevelType w:val="hybridMultilevel"/>
    <w:tmpl w:val="60307D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61"/>
    <w:rsid w:val="00024643"/>
    <w:rsid w:val="0003186C"/>
    <w:rsid w:val="00064BDB"/>
    <w:rsid w:val="00071D01"/>
    <w:rsid w:val="00077454"/>
    <w:rsid w:val="000A260D"/>
    <w:rsid w:val="000D2ECF"/>
    <w:rsid w:val="000E5D56"/>
    <w:rsid w:val="00101EFE"/>
    <w:rsid w:val="00156C44"/>
    <w:rsid w:val="001634AB"/>
    <w:rsid w:val="0019231F"/>
    <w:rsid w:val="001C2AC9"/>
    <w:rsid w:val="001D2631"/>
    <w:rsid w:val="001E1AB9"/>
    <w:rsid w:val="0022040B"/>
    <w:rsid w:val="00222F26"/>
    <w:rsid w:val="00230749"/>
    <w:rsid w:val="00262F33"/>
    <w:rsid w:val="002940D2"/>
    <w:rsid w:val="00294D41"/>
    <w:rsid w:val="002A7EB6"/>
    <w:rsid w:val="002B6C16"/>
    <w:rsid w:val="002D64DC"/>
    <w:rsid w:val="00315E28"/>
    <w:rsid w:val="00325377"/>
    <w:rsid w:val="00333ACE"/>
    <w:rsid w:val="003464C4"/>
    <w:rsid w:val="00356B5D"/>
    <w:rsid w:val="003620C5"/>
    <w:rsid w:val="00373DF9"/>
    <w:rsid w:val="00391EDA"/>
    <w:rsid w:val="003B2C82"/>
    <w:rsid w:val="003E40BF"/>
    <w:rsid w:val="003E7479"/>
    <w:rsid w:val="003F1A93"/>
    <w:rsid w:val="004214E7"/>
    <w:rsid w:val="00431268"/>
    <w:rsid w:val="00480B92"/>
    <w:rsid w:val="00486B58"/>
    <w:rsid w:val="004B32E3"/>
    <w:rsid w:val="004C2545"/>
    <w:rsid w:val="004C32BC"/>
    <w:rsid w:val="004E7E64"/>
    <w:rsid w:val="00506345"/>
    <w:rsid w:val="005301ED"/>
    <w:rsid w:val="00563C0E"/>
    <w:rsid w:val="00576A7A"/>
    <w:rsid w:val="00591878"/>
    <w:rsid w:val="005A3090"/>
    <w:rsid w:val="005A6A7D"/>
    <w:rsid w:val="005E07BB"/>
    <w:rsid w:val="00606FE5"/>
    <w:rsid w:val="00614DFB"/>
    <w:rsid w:val="00617B96"/>
    <w:rsid w:val="0062046E"/>
    <w:rsid w:val="0065331C"/>
    <w:rsid w:val="006743E5"/>
    <w:rsid w:val="006A167B"/>
    <w:rsid w:val="006B0451"/>
    <w:rsid w:val="006C710E"/>
    <w:rsid w:val="006D1280"/>
    <w:rsid w:val="00704358"/>
    <w:rsid w:val="00705A8A"/>
    <w:rsid w:val="00731D2F"/>
    <w:rsid w:val="0078184D"/>
    <w:rsid w:val="007B626B"/>
    <w:rsid w:val="007E101E"/>
    <w:rsid w:val="007E203F"/>
    <w:rsid w:val="007F121C"/>
    <w:rsid w:val="007F5E26"/>
    <w:rsid w:val="007F7CDC"/>
    <w:rsid w:val="00823FBE"/>
    <w:rsid w:val="00826669"/>
    <w:rsid w:val="00862D76"/>
    <w:rsid w:val="0089253E"/>
    <w:rsid w:val="008B189E"/>
    <w:rsid w:val="008B5943"/>
    <w:rsid w:val="0094236E"/>
    <w:rsid w:val="00957058"/>
    <w:rsid w:val="009B5726"/>
    <w:rsid w:val="009B6CFE"/>
    <w:rsid w:val="009F75FA"/>
    <w:rsid w:val="00A051F5"/>
    <w:rsid w:val="00A053AE"/>
    <w:rsid w:val="00A976B7"/>
    <w:rsid w:val="00AC552D"/>
    <w:rsid w:val="00AD29BA"/>
    <w:rsid w:val="00B00E61"/>
    <w:rsid w:val="00B4630F"/>
    <w:rsid w:val="00B6207A"/>
    <w:rsid w:val="00B74356"/>
    <w:rsid w:val="00B86F2D"/>
    <w:rsid w:val="00B9317B"/>
    <w:rsid w:val="00BB1B28"/>
    <w:rsid w:val="00C65F28"/>
    <w:rsid w:val="00C75D7F"/>
    <w:rsid w:val="00CB151D"/>
    <w:rsid w:val="00CE0857"/>
    <w:rsid w:val="00D00424"/>
    <w:rsid w:val="00D1305D"/>
    <w:rsid w:val="00D17372"/>
    <w:rsid w:val="00D504E1"/>
    <w:rsid w:val="00D50A96"/>
    <w:rsid w:val="00D56CBA"/>
    <w:rsid w:val="00D91E7D"/>
    <w:rsid w:val="00DB302B"/>
    <w:rsid w:val="00DD0935"/>
    <w:rsid w:val="00DF0411"/>
    <w:rsid w:val="00E21B81"/>
    <w:rsid w:val="00E275DD"/>
    <w:rsid w:val="00E3373E"/>
    <w:rsid w:val="00E44819"/>
    <w:rsid w:val="00E60C0E"/>
    <w:rsid w:val="00E66E90"/>
    <w:rsid w:val="00EA4B5C"/>
    <w:rsid w:val="00ED76EC"/>
    <w:rsid w:val="00F01DE4"/>
    <w:rsid w:val="00F0667A"/>
    <w:rsid w:val="00F22688"/>
    <w:rsid w:val="00F56B16"/>
    <w:rsid w:val="00F63567"/>
    <w:rsid w:val="00F81843"/>
    <w:rsid w:val="00F842F4"/>
    <w:rsid w:val="00F8600E"/>
    <w:rsid w:val="00F96883"/>
    <w:rsid w:val="00F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E61"/>
    <w:pPr>
      <w:ind w:left="720"/>
      <w:contextualSpacing/>
    </w:pPr>
  </w:style>
  <w:style w:type="table" w:styleId="Tabela-Siatka">
    <w:name w:val="Table Grid"/>
    <w:basedOn w:val="Standardowy"/>
    <w:uiPriority w:val="59"/>
    <w:rsid w:val="00CB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8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40B"/>
  </w:style>
  <w:style w:type="paragraph" w:styleId="Stopka">
    <w:name w:val="footer"/>
    <w:basedOn w:val="Normalny"/>
    <w:link w:val="StopkaZnak"/>
    <w:uiPriority w:val="99"/>
    <w:unhideWhenUsed/>
    <w:rsid w:val="0022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40B"/>
  </w:style>
  <w:style w:type="paragraph" w:styleId="Bezodstpw">
    <w:name w:val="No Spacing"/>
    <w:link w:val="BezodstpwZnak"/>
    <w:uiPriority w:val="1"/>
    <w:qFormat/>
    <w:rsid w:val="0022040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2040B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26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6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6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E61"/>
    <w:pPr>
      <w:ind w:left="720"/>
      <w:contextualSpacing/>
    </w:pPr>
  </w:style>
  <w:style w:type="table" w:styleId="Tabela-Siatka">
    <w:name w:val="Table Grid"/>
    <w:basedOn w:val="Standardowy"/>
    <w:uiPriority w:val="59"/>
    <w:rsid w:val="00CB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8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40B"/>
  </w:style>
  <w:style w:type="paragraph" w:styleId="Stopka">
    <w:name w:val="footer"/>
    <w:basedOn w:val="Normalny"/>
    <w:link w:val="StopkaZnak"/>
    <w:uiPriority w:val="99"/>
    <w:unhideWhenUsed/>
    <w:rsid w:val="0022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40B"/>
  </w:style>
  <w:style w:type="paragraph" w:styleId="Bezodstpw">
    <w:name w:val="No Spacing"/>
    <w:link w:val="BezodstpwZnak"/>
    <w:uiPriority w:val="1"/>
    <w:qFormat/>
    <w:rsid w:val="0022040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2040B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26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6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6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8F28-5C4A-4DD5-91B9-3078FF2D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1125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Nadzieja</dc:creator>
  <cp:lastModifiedBy>Tomek</cp:lastModifiedBy>
  <cp:revision>3</cp:revision>
  <cp:lastPrinted>2017-09-14T17:34:00Z</cp:lastPrinted>
  <dcterms:created xsi:type="dcterms:W3CDTF">2019-09-30T18:25:00Z</dcterms:created>
  <dcterms:modified xsi:type="dcterms:W3CDTF">2019-09-30T18:37:00Z</dcterms:modified>
</cp:coreProperties>
</file>